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  <w:i w:val="0"/>
        </w:rPr>
        <w:t>SOP: Route a customer support request</w:t>
      </w:r>
    </w:p>
    <w:p>
      <w:pPr/>
      <w:r>
        <w:rPr>
          <w:b/>
          <w:i w:val="0"/>
        </w:rPr>
        <w:t xml:space="preserve">Trigger: </w:t>
      </w:r>
      <w:r>
        <w:rPr>
          <w:b w:val="0"/>
          <w:i w:val="0"/>
        </w:rPr>
        <w:t>A new message arrives in the support inbox.</w:t>
      </w:r>
    </w:p>
    <w:p>
      <w:pPr/>
      <w:r>
        <w:rPr>
          <w:b/>
          <w:i w:val="0"/>
        </w:rPr>
        <w:t xml:space="preserve">Expected output: </w:t>
      </w:r>
      <w:r>
        <w:rPr>
          <w:b w:val="0"/>
          <w:i w:val="0"/>
        </w:rPr>
        <w:t>The customer has an approved reply, or the request is assigned to the right person with a note they can act on without rereading the thread.</w:t>
      </w:r>
    </w:p>
    <w:p>
      <w:pPr>
        <w:pStyle w:val="Heading1"/>
      </w:pPr>
      <w:r>
        <w:rPr>
          <w:b/>
          <w:i w:val="0"/>
        </w:rPr>
        <w:t>Steps</w:t>
      </w:r>
    </w:p>
    <w:p>
      <w:pPr/>
      <w:r>
        <w:rPr>
          <w:b/>
          <w:i w:val="0"/>
        </w:rPr>
        <w:t xml:space="preserve">Watch it done: </w:t>
      </w:r>
      <w:r>
        <w:rPr>
          <w:b w:val="0"/>
          <w:i w:val="0"/>
        </w:rPr>
        <w:t>[Link to a video or step-by-step guide of this task]</w:t>
      </w:r>
    </w:p>
    <w:p>
      <w:pPr>
        <w:ind w:left="288" w:hanging="288"/>
      </w:pPr>
      <w:r>
        <w:t xml:space="preserve">1. </w:t>
      </w:r>
      <w:r>
        <w:rPr>
          <w:b w:val="0"/>
          <w:i w:val="0"/>
        </w:rPr>
        <w:t>Read the whole message and pick one type: How-to, Billing, Bug, Refund or Other.</w:t>
      </w:r>
    </w:p>
    <w:p>
      <w:pPr>
        <w:ind w:left="288" w:hanging="288"/>
      </w:pPr>
      <w:r>
        <w:t xml:space="preserve">2. </w:t>
      </w:r>
      <w:r>
        <w:rPr>
          <w:b w:val="0"/>
          <w:i w:val="0"/>
        </w:rPr>
        <w:t>For How-to requests, check the approved help articles list for an answer.</w:t>
      </w:r>
    </w:p>
    <w:p>
      <w:pPr>
        <w:ind w:left="288" w:hanging="288"/>
      </w:pPr>
      <w:r>
        <w:t xml:space="preserve">3. </w:t>
      </w:r>
      <w:r>
        <w:rPr>
          <w:b w:val="0"/>
          <w:i w:val="0"/>
        </w:rPr>
        <w:t>If an approved article answers it, draft a reply with the saved response and the article link.</w:t>
      </w:r>
    </w:p>
    <w:p>
      <w:pPr>
        <w:ind w:left="288" w:hanging="288"/>
      </w:pPr>
      <w:r>
        <w:t xml:space="preserve">4. </w:t>
      </w:r>
      <w:r>
        <w:rPr>
          <w:b w:val="0"/>
          <w:i w:val="0"/>
        </w:rPr>
        <w:t>Otherwise, assign the request using the routing table below.</w:t>
      </w:r>
    </w:p>
    <w:p>
      <w:pPr>
        <w:ind w:left="288" w:hanging="288"/>
      </w:pPr>
      <w:r>
        <w:t xml:space="preserve">5. </w:t>
      </w:r>
      <w:r>
        <w:rPr>
          <w:b w:val="0"/>
          <w:i w:val="0"/>
        </w:rPr>
        <w:t>Add an internal note: who the customer is, what they asked, what you checked, and what they need next.</w:t>
      </w:r>
    </w:p>
    <w:p>
      <w:pPr>
        <w:ind w:left="288" w:hanging="288"/>
      </w:pPr>
      <w:r>
        <w:t xml:space="preserve">6. </w:t>
      </w:r>
      <w:r>
        <w:rPr>
          <w:b w:val="0"/>
          <w:i w:val="0"/>
        </w:rPr>
        <w:t>Tag the request with its type and check it shows in the assignee’s queue.</w:t>
      </w:r>
    </w:p>
    <w:p>
      <w:pPr/>
      <w:r>
        <w:rPr>
          <w:b/>
          <w:i w:val="0"/>
        </w:rPr>
        <w:t>Routing table: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Type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Route to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How-to, not covered by an article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[Support lead]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Billing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[Maya]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Bug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[Project lead for that client]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Refund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[Maya]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b/>
          <w:i w:val="0"/>
        </w:rPr>
        <w:t>Decisions and exceptions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84"/>
        <w:gridCol w:w="4464"/>
        <w:gridCol w:w="2232"/>
      </w:tblGrid>
      <w:tr>
        <w:trPr>
          <w:cantSplit/>
          <w:tblHeader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If this happens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Do this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Who decides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The message fits two types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Route by the first thing the customer asked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VA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The customer mentions a lawyer or a public review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Assign to Maya and mark it urgent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Maya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The customer asks to delete their data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Assign to Maya. Don’t reply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Maya</w:t>
            </w:r>
          </w:p>
        </w:tc>
      </w:tr>
    </w:tbl>
    <w:p>
      <w:pPr>
        <w:spacing w:after="0"/>
      </w:pPr>
    </w:p>
    <w:p>
      <w:pPr/>
      <w:r>
        <w:rPr>
          <w:b/>
          <w:i w:val="0"/>
        </w:rPr>
        <w:t xml:space="preserve">You may act without asking when: </w:t>
      </w:r>
      <w:r>
        <w:rPr>
          <w:b w:val="0"/>
          <w:i w:val="0"/>
        </w:rPr>
        <w:t>An approved article fully answers a how-to question.</w:t>
      </w:r>
    </w:p>
    <w:p>
      <w:pPr/>
      <w:r>
        <w:rPr>
          <w:b/>
          <w:i w:val="0"/>
        </w:rPr>
        <w:t xml:space="preserve">Stop and ask when: </w:t>
      </w:r>
      <w:r>
        <w:rPr>
          <w:b w:val="0"/>
          <w:i w:val="0"/>
        </w:rPr>
        <w:t>The answer depends on the customer’s account or contract.</w:t>
      </w:r>
    </w:p>
    <w:p>
      <w:pPr/>
      <w:r>
        <w:rPr>
          <w:b/>
          <w:i w:val="0"/>
        </w:rPr>
        <w:t xml:space="preserve">Never: </w:t>
      </w:r>
      <w:r>
        <w:rPr>
          <w:b w:val="0"/>
          <w:i w:val="0"/>
        </w:rPr>
        <w:t>Promise a refund or a fix date.</w:t>
      </w:r>
    </w:p>
    <w:p>
      <w:pPr>
        <w:pStyle w:val="Heading1"/>
      </w:pPr>
      <w:r>
        <w:rPr>
          <w:b/>
          <w:i w:val="0"/>
        </w:rPr>
        <w:t>Quality check</w:t>
      </w:r>
    </w:p>
    <w:p>
      <w:pPr>
        <w:pStyle w:val="ListBullet"/>
      </w:pPr>
      <w:r>
        <w:rPr>
          <w:b w:val="0"/>
          <w:i w:val="0"/>
        </w:rPr>
        <w:t>Every new request has a type tag.</w:t>
      </w:r>
    </w:p>
    <w:p>
      <w:pPr>
        <w:pStyle w:val="ListBullet"/>
      </w:pPr>
      <w:r>
        <w:rPr>
          <w:b w:val="0"/>
          <w:i w:val="0"/>
        </w:rPr>
        <w:t>Every assigned request has an internal note.</w:t>
      </w:r>
    </w:p>
    <w:p>
      <w:pPr>
        <w:pStyle w:val="ListBullet"/>
      </w:pPr>
      <w:r>
        <w:rPr>
          <w:b w:val="0"/>
          <w:i w:val="0"/>
        </w:rPr>
        <w:t>Every draft reply links to an approved article.</w:t>
      </w:r>
    </w:p>
    <w:p>
      <w:pPr>
        <w:pStyle w:val="Heading1"/>
      </w:pPr>
      <w:r>
        <w:rPr>
          <w:b/>
          <w:i w:val="0"/>
        </w:rPr>
        <w:t>Report completion</w:t>
      </w:r>
    </w:p>
    <w:p>
      <w:pPr/>
      <w:r>
        <w:rPr>
          <w:b/>
          <w:i w:val="0"/>
        </w:rPr>
        <w:t xml:space="preserve">Where: </w:t>
      </w:r>
      <w:r>
        <w:rPr>
          <w:b w:val="0"/>
          <w:i w:val="0"/>
        </w:rPr>
        <w:t>[The help desk queue]</w:t>
      </w:r>
    </w:p>
    <w:p>
      <w:pPr/>
      <w:r>
        <w:rPr>
          <w:b/>
          <w:i w:val="0"/>
        </w:rPr>
        <w:t xml:space="preserve">What to report: </w:t>
      </w:r>
      <w:r>
        <w:rPr>
          <w:b w:val="0"/>
          <w:i w:val="0"/>
        </w:rPr>
        <w:t>Nothing extra. The tag and note are the report.</w:t>
      </w:r>
    </w:p>
    <w:p>
      <w:pPr/>
      <w:r>
        <w:rPr>
          <w:b/>
          <w:i w:val="0"/>
        </w:rPr>
        <w:t xml:space="preserve">Deadline: </w:t>
      </w:r>
      <w:r>
        <w:rPr>
          <w:b w:val="0"/>
          <w:i w:val="0"/>
        </w:rPr>
        <w:t>[First response within one business day].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Route a support request</dc:title>
  <dc:subject/>
  <dc:creator>Trails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